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spacing w:line="60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中共重庆科创职业学院委员会基层党支部 202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 xml:space="preserve"> 年度“三会一课”计划表</w:t>
      </w:r>
      <w:bookmarkStart w:id="2" w:name="_GoBack"/>
      <w:bookmarkEnd w:id="2"/>
    </w:p>
    <w:p/>
    <w:tbl>
      <w:tblPr>
        <w:tblStyle w:val="4"/>
        <w:tblW w:w="462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055"/>
        <w:gridCol w:w="4773"/>
        <w:gridCol w:w="766"/>
        <w:gridCol w:w="636"/>
      </w:tblGrid>
      <w:tr>
        <w:trPr>
          <w:cantSplit/>
          <w:trHeight w:val="489" w:hRule="atLeast"/>
          <w:jc w:val="center"/>
        </w:trPr>
        <w:tc>
          <w:tcPr>
            <w:tcW w:w="40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Times New Roman"/>
                <w:color w:val="000000"/>
                <w:sz w:val="24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sz w:val="24"/>
                <w:szCs w:val="28"/>
              </w:rPr>
              <w:t>月份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Times New Roman"/>
                <w:color w:val="000000"/>
                <w:sz w:val="24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sz w:val="24"/>
                <w:szCs w:val="28"/>
              </w:rPr>
              <w:t>项目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Times New Roman"/>
                <w:color w:val="000000"/>
                <w:sz w:val="24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sz w:val="24"/>
                <w:szCs w:val="28"/>
              </w:rPr>
              <w:t>主要内容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Times New Roman"/>
                <w:color w:val="000000"/>
                <w:sz w:val="24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sz w:val="24"/>
                <w:szCs w:val="28"/>
              </w:rPr>
              <w:t>主持人</w:t>
            </w:r>
          </w:p>
        </w:tc>
        <w:tc>
          <w:tcPr>
            <w:tcW w:w="402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方正黑体_GBK" w:hAnsi="Times New Roman" w:eastAsia="方正黑体_GBK" w:cs="Times New Roman"/>
                <w:color w:val="000000"/>
                <w:sz w:val="24"/>
                <w:szCs w:val="28"/>
              </w:rPr>
            </w:pPr>
            <w:r>
              <w:rPr>
                <w:rFonts w:hint="eastAsia" w:ascii="方正黑体_GBK" w:hAnsi="Times New Roman" w:eastAsia="方正黑体_GBK" w:cs="Times New Roman"/>
                <w:color w:val="000000"/>
                <w:sz w:val="24"/>
                <w:szCs w:val="28"/>
              </w:rPr>
              <w:t>备注</w:t>
            </w:r>
          </w:p>
        </w:tc>
      </w:tr>
      <w:tr>
        <w:trPr>
          <w:cantSplit/>
          <w:trHeight w:val="800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一月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学习习近平总书记在中共中央政治局民主生活会上的重要讲话精神——巩固拓展主题教育成果为强国建设民族复兴伟业汇聚强大力量。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968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审议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年度党支部党建工作情况报告、党风廉政工作情况报告、意识形态工作情况报告；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研究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年度支部党建与思想政治工作计划。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1265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学习习近平总书记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年新年贺词，积极开展学习研究交流；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审议讨论党支部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年党建与思想政治工作计划；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持续学习党的二十大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及二十届三中全会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精神，原原本本学、结合实际学、撰写学习笔记和心得体会。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716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履职尽责、接续奋斗，为新时代新征程贡献力量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》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734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二月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学习习近平总书记在</w:t>
            </w:r>
            <w:bookmarkStart w:id="0" w:name="OLE_LINK1"/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二十届中央纪委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次全会</w:t>
            </w:r>
            <w:bookmarkEnd w:id="0"/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上重要讲话精神，深入推进党的自我革命。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709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研究组织生活会方案；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研究讨论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年度党员理论学习计划；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研究讨论党支部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年党建工作要点。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704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学习二十届中央纪委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次全会公报及精神；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组织党员观看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反腐纪录片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学习《中国共产党纪律处分条例》</w:t>
            </w:r>
            <w:r>
              <w:rPr>
                <w:rFonts w:hint="eastAsia" w:cs="方正仿宋_GBK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全市教育大会精神。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组织兼纪检委员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686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杜绝“微腐败”，筑牢“廉洁关”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》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552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三月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</w:t>
            </w:r>
            <w:bookmarkStart w:id="1" w:name="OLE_LINK2"/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两会</w:t>
            </w:r>
            <w:bookmarkEnd w:id="1"/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讲话精神</w:t>
            </w:r>
            <w:r>
              <w:rPr>
                <w:rFonts w:hint="eastAsia" w:cs="方正仿宋_GBK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《政府工作报告》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701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讨论审议党支部工作事宜，研究党员发展工作；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 xml:space="preserve">研究两会精神学习计划。 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849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学习习近平总书记两会期间“下团组”讲话精神；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传达学习全国两会精神，学习《政府工作报告》，重点学习研讨，关于教育工作相关内容。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3.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召开组织生活会，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开展党员民主评议，开展批评与自我批评</w:t>
            </w:r>
            <w:r>
              <w:rPr>
                <w:rFonts w:hint="eastAsia" w:cs="方正仿宋_GBK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全市全面从严治党会议精神。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562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年全国“两会”精神专题辅导授课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683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四月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习近平总书记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最新讲话精神。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838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讨论审议集中性纪律教育工作安排，学习党的自我革命相关内容；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 xml:space="preserve">讨论审议党支部工作事宜，学习党内规章制度等。 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993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开展“全民国家安全教育日”主题教育，学习《习近平总书记关于总体国家安全观论述》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组织党员观看警示教育片。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625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感党恩、听党话、跟党走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》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470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五月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学习习近平总书记在五一劳动节、五四青年节的讲话精神。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704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讨论审议党支部工作事宜，传达学习上级及学校党委重要文件；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讨论党员发展工作。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708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开展《师德师风》教育；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学习中国共产党章程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组织兼纪检委员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646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深学细照笃行，党章铭刻于心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》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693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六月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深化党纪学习教育，学习习近平总书记关于全面从严治党重要论述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617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讨论审议党支部工作事宜；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研究部署安全工作。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863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习近平总书记关于安全生产的重要论述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组织半年工作总结，开展党员汇报思想。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695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安全专题教育：学习新《安全生产法》等相关安全法律法规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704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七月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跟进学习习近平总书记重要讲话精神。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870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讨论审议党支部工作事宜；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推荐优秀党员</w:t>
            </w:r>
            <w:r>
              <w:rPr>
                <w:rFonts w:hint="eastAsia" w:cs="方正仿宋_GBK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党务工作者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人选。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749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讨论决定新党员发展，预备党员转正，党员推优等事宜；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 xml:space="preserve">传达学习上级党组织会议、文件、讲话精神及工作安排。 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650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七一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专题党课《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弘扬伟大建党精神走好新的赶考之路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》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548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八月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学习习近平总书记关于生态文明重要论述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684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讨论审议党支部工作事宜；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传达学习上级重要文件等。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676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集中观看中纪委网站上的《警钟》案例。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组织兼纪检委员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690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治国必先治党，治党务必从严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》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405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  <w:t>九月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学习习近平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文化思想，领会“七个着力”重要要求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16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讨论审议党支部工作事宜；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传达学习上级文件。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572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学习《中华人民共和国爱国主义教育法》；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结合教师节开展廉洁教育。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组织兼纪检委员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11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树立良好家风，建设廉洁家庭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》</w:t>
            </w:r>
          </w:p>
        </w:tc>
        <w:tc>
          <w:tcPr>
            <w:tcW w:w="486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597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  <w:t>十月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深入学习习近平总书记关于爱国主义的重要论述</w:t>
            </w:r>
            <w:r>
              <w:rPr>
                <w:rFonts w:hint="eastAsia" w:cs="方正仿宋_GBK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跟进学习最新讲话精神。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11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审议党支部工作事宜；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讨论党员发展工作。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535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集体学习建国7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周年相关重要会议、活动、讲话精神，开展党员谈建国以来取得的巨大成就的感受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55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初心坚如磐石，信仰指引前行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》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题目</w:t>
            </w:r>
          </w:p>
        </w:tc>
      </w:tr>
      <w:tr>
        <w:trPr>
          <w:cantSplit/>
          <w:trHeight w:val="411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  <w:t>十一月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学习习近平总书记在党的二十届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中全会讲话精神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57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1.研究党的二十届四中全会精神学习计划；2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研究部署党支部各项收尾工作；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传达学校党委安排部署</w:t>
            </w:r>
            <w:r>
              <w:rPr>
                <w:rFonts w:hint="eastAsia" w:cs="方正仿宋_GBK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11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学习党的二十届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中全会报告精神。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11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党的二十届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中全会精神专题党课辅导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59" w:hRule="atLeast"/>
          <w:jc w:val="center"/>
        </w:trPr>
        <w:tc>
          <w:tcPr>
            <w:tcW w:w="409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  <w:t>十二月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第一议题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学习习近平总书记法治思想。</w:t>
            </w:r>
          </w:p>
        </w:tc>
        <w:tc>
          <w:tcPr>
            <w:tcW w:w="486" w:type="pct"/>
            <w:vMerge w:val="restar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党支部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书记</w:t>
            </w: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728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支委会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研究组织生活会方案；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 xml:space="preserve">根据要求开展组织生活会会前专题学习，学习规定内容并开展交流研讨。 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21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rPr>
          <w:cantSplit/>
          <w:trHeight w:val="575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支部党员大会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召开一次高质量的组织生活会，开展民主评议党员，听取支部年终总结报告。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21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rPr>
          <w:cantSplit/>
          <w:trHeight w:val="610" w:hRule="atLeast"/>
          <w:jc w:val="center"/>
        </w:trPr>
        <w:tc>
          <w:tcPr>
            <w:tcW w:w="409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24"/>
              </w:rPr>
              <w:t>党课</w:t>
            </w:r>
          </w:p>
        </w:tc>
        <w:tc>
          <w:tcPr>
            <w:tcW w:w="3030" w:type="pct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方正仿宋_GBK"/>
                <w:color w:val="000000"/>
                <w:sz w:val="24"/>
                <w:szCs w:val="24"/>
                <w:lang w:eastAsia="zh-CN"/>
              </w:rPr>
              <w:t>《</w:t>
            </w:r>
            <w:r>
              <w:rPr>
                <w:rFonts w:hint="eastAsia" w:cs="方正仿宋_GBK"/>
                <w:color w:val="000000"/>
                <w:sz w:val="24"/>
                <w:szCs w:val="24"/>
                <w:lang w:val="en-US" w:eastAsia="zh-CN"/>
              </w:rPr>
              <w:t>赓续伟大历程，奋进时代征程，以中国式现代化全面推进中华民族伟大复兴</w:t>
            </w:r>
            <w:r>
              <w:rPr>
                <w:rFonts w:hint="eastAsia" w:cs="方正仿宋_GBK"/>
                <w:color w:val="000000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486" w:type="pct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21"/>
              </w:rPr>
            </w:pPr>
          </w:p>
        </w:tc>
        <w:tc>
          <w:tcPr>
            <w:tcW w:w="402" w:type="pct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可自拟</w:t>
            </w:r>
          </w:p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  <w:t>题目</w:t>
            </w:r>
          </w:p>
        </w:tc>
      </w:tr>
      <w:tr>
        <w:trPr>
          <w:cantSplit/>
          <w:trHeight w:val="505" w:hRule="atLeast"/>
          <w:jc w:val="center"/>
        </w:trPr>
        <w:tc>
          <w:tcPr>
            <w:tcW w:w="409" w:type="pct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z w:val="24"/>
                <w:szCs w:val="18"/>
              </w:rPr>
              <w:t>备注</w:t>
            </w:r>
          </w:p>
        </w:tc>
        <w:tc>
          <w:tcPr>
            <w:tcW w:w="4590" w:type="pct"/>
            <w:gridSpan w:val="4"/>
            <w:shd w:val="clear" w:color="auto" w:fill="auto"/>
            <w:vAlign w:val="center"/>
          </w:tcPr>
          <w:p>
            <w:pPr>
              <w:spacing w:line="260" w:lineRule="exact"/>
              <w:rPr>
                <w:rFonts w:hint="eastAsia" w:ascii="方正仿宋_GBK" w:hAnsi="方正仿宋_GBK" w:eastAsia="方正仿宋_GBK" w:cs="方正仿宋_GBK"/>
                <w:color w:val="000000"/>
                <w:sz w:val="16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“三会一课”内容根据形势与任务变化适当调整，每季度动态更新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22164"/>
    <w:rsid w:val="69D2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方正仿宋_GBK" w:hAnsi="方正仿宋_GBK" w:eastAsia="方正仿宋_GBK" w:cs="方正仿宋_GBK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2025-04-11T00:53:00Z</dcterms:created>
  <dc:creator>win10</dc:creator>
  <cp:lastModifiedBy>win10</cp:lastModifiedBy>
  <dcterms:modified xsi:type="dcterms:W3CDTF">2025-04-11T00:53:32Z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